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0" w:name="_Söz.Ek-1:_Genel_Koşullar"/>
      <w:bookmarkStart w:id="1" w:name="_Toc233021554"/>
      <w:bookmarkEnd w:id="0"/>
      <w:r w:rsidRPr="008336CD">
        <w:rPr>
          <w:rFonts w:ascii="Times New Roman" w:eastAsia="Times New Roman" w:hAnsi="Times New Roman" w:cs="Times New Roman"/>
          <w:b/>
          <w:bCs/>
          <w:sz w:val="24"/>
          <w:szCs w:val="24"/>
        </w:rPr>
        <w:t>Söz. Ek-1: Genel Koşullar</w:t>
      </w:r>
      <w:bookmarkEnd w:id="1"/>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7F1028"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w:r>
      <w:r>
        <w:rPr>
          <w:rFonts w:ascii="Times New Roman" w:eastAsia="Times New Roman" w:hAnsi="Times New Roman" w:cs="Times New Roman"/>
          <w:noProof/>
          <w:sz w:val="20"/>
          <w:szCs w:val="20"/>
          <w:lang w:eastAsia="tr-TR"/>
        </w:rPr>
        <w:pict>
          <v:shapetype id="_x0000_t202" coordsize="21600,21600" o:spt="202" path="m,l,21600r21600,l21600,xe">
            <v:stroke joinstyle="miter"/>
            <v:path gradientshapeok="t" o:connecttype="rect"/>
          </v:shapetype>
          <v:shape id="Metin Kutusu 1" o:spid="_x0000_s1026" type="#_x0000_t202" style="width:477.95pt;height:27.4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8336CD" w:rsidRDefault="008336CD" w:rsidP="008336CD">
                  <w:pPr>
                    <w:rPr>
                      <w:b/>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p w:rsidR="00FD7050" w:rsidRDefault="00FD7050" w:rsidP="008336CD">
                  <w:pPr>
                    <w:rPr>
                      <w:b/>
                      <w:sz w:val="18"/>
                      <w:szCs w:val="18"/>
                    </w:rPr>
                  </w:pPr>
                </w:p>
                <w:p w:rsidR="00FD7050" w:rsidRPr="009864E9" w:rsidRDefault="00FD7050" w:rsidP="008336CD">
                  <w:pPr>
                    <w:rPr>
                      <w:sz w:val="18"/>
                      <w:szCs w:val="18"/>
                    </w:rPr>
                  </w:pPr>
                </w:p>
              </w:txbxContent>
            </v:textbox>
            <w10:wrap type="none"/>
            <w10:anchorlock/>
          </v:shape>
        </w:pic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(10) Sözleşme Makamı’nın önceden yazılı rızası olmaksızın konsorsiyum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talimatlarının Sözleşme Makamı’nın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Sözleşmenin ifasında kullanılan Sözleşme Makamı ekipmanlarının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Makamı’nın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w:t>
      </w:r>
      <w:r w:rsidRPr="008336CD">
        <w:rPr>
          <w:rFonts w:ascii="Times New Roman" w:eastAsia="Times New Roman" w:hAnsi="Times New Roman" w:cs="Times New Roman"/>
          <w:sz w:val="20"/>
          <w:szCs w:val="20"/>
          <w:lang w:eastAsia="tr-TR"/>
        </w:rPr>
        <w:lastRenderedPageBreak/>
        <w:t>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 ve ekipman</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Personele işbaşı yaptırılması için önerilen zaman çizelgesini sözleşmenin her iki tarafça imzalanmasını takip eden 7 gün içinde Proje Yöneticisi’ne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Yöneticisi’ne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Yöneticisi’ne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personelinin belirlenmiş görevlerini etkin ve verimli bir şekilde yapabilmeleri için gerekli ekipman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önceden yazılı onayı olmaksızın, mutabık kalınmış personelde değişiklik yapmayacaktır. Yüklenici aşağıdaki durumlarda kendi inisiyatifiyle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kontrolü dışındaki nedenlerle (örneğin istifa, v.b.)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Sözleşme Makamı’nın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çalışma saatlerini kendi inisiyatifiyle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uygulama süresi sırasında Yüklenici tarafından uzmanları ya da kilit personeli için alınacak yıllık izinler Proje Yöneticisi’nin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nihai rapor, sözleşme ifa süresinin sona ermesinden itibaren en geç 30 gün içinde Proje Yöneticisi’ne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bu safhaların eş zamanlı olarak yürütüldüğü haller hariç olmak üzere, herbir safhanın ifa edilmesi Sözleşme Makamı’nın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(dahil)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 uyarınca Yüklenicinin sorumlu olduğu ve Sözleşme Makamı’nın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Kesin teminat mektubu, mali kuruluşun antetli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w:t>
      </w:r>
      <w:r w:rsidRPr="008336CD">
        <w:rPr>
          <w:rFonts w:ascii="Times New Roman" w:eastAsia="Times New Roman" w:hAnsi="Times New Roman" w:cs="Times New Roman"/>
          <w:sz w:val="20"/>
          <w:szCs w:val="20"/>
          <w:lang w:eastAsia="tr-TR"/>
        </w:rPr>
        <w:lastRenderedPageBreak/>
        <w:t>Merkez Bankasının uyguladığı reeskont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Sözleşmenin feshedilerek yasal yollardan tahsili.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Genel zarar-ziyan bedeli  veya</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Maktu zarar-ziyan bedeli.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sahtekarlıklar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Sözkonusu</w:t>
      </w:r>
      <w:r w:rsidRPr="008336CD">
        <w:rPr>
          <w:rFonts w:ascii="Times New Roman" w:eastAsia="Times New Roman" w:hAnsi="Times New Roman" w:cs="Times New Roman"/>
          <w:sz w:val="20"/>
          <w:szCs w:val="20"/>
          <w:lang w:eastAsia="tr-TR"/>
        </w:rPr>
        <w:t xml:space="preserve">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sözleşmenin her iki tarafça imzalanmasından itibaren bir yıl içinde herhangi bir faaliyet ve karşılığında ödeme yapılmamışsa, kendiliğinden fesholunmuş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Genel Koşullar’da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 Makamı tarafından gerekçeli olarak kanıtlanan ağır bir mesleki kusur veya suistimalden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sahtekarlık,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bookmarkStart w:id="2" w:name="_GoBack"/>
      <w:bookmarkEnd w:id="2"/>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Hatırlatmalara rağmen Sözleşme Makamının yükümlülüklerini ısrarla yerine getirmemesi;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Sözleşmenin Yüklenici tarafından feshi Sözleşme Makamı’nın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zorunludur.</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Dostane çözüme ulaşma çabasının başarısız olması veya taraflardan herhangi birinin bu yöndeki isteğe zamanında cevap vermemesi halinde, tarafların herbiri diğer tarafa bildirimde bulunarak, ihtilafın Kalkınma Ajansının uzlaştırmasıyla çözümlenmesini kararlaştırabilirler. Uzlaştırma sürecinin başlamasından itibaren 60 gün içinde ihtilaf halledilemezse, sözleşme taraflarının herbiri ihtilaf çözümleme prosedürüyle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herbiri Özel Koşulların  ilgili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r w:rsidR="00FD7050">
        <w:rPr>
          <w:rFonts w:ascii="Times New Roman" w:eastAsia="Times New Roman" w:hAnsi="Times New Roman" w:cs="Times New Roman"/>
          <w:sz w:val="20"/>
          <w:szCs w:val="20"/>
          <w:lang w:eastAsia="tr-TR"/>
        </w:rPr>
        <w:t xml:space="preserve">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rsidSect="00DE2D96">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6420" w:rsidRDefault="00646420" w:rsidP="008336CD">
      <w:pPr>
        <w:spacing w:after="0" w:line="240" w:lineRule="auto"/>
      </w:pPr>
      <w:r>
        <w:separator/>
      </w:r>
    </w:p>
  </w:endnote>
  <w:endnote w:type="continuationSeparator" w:id="1">
    <w:p w:rsidR="00646420" w:rsidRDefault="00646420" w:rsidP="008336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6420" w:rsidRDefault="00646420" w:rsidP="008336CD">
      <w:pPr>
        <w:spacing w:after="0" w:line="240" w:lineRule="auto"/>
      </w:pPr>
      <w:r>
        <w:separator/>
      </w:r>
    </w:p>
  </w:footnote>
  <w:footnote w:type="continuationSeparator" w:id="1">
    <w:p w:rsidR="00646420" w:rsidRDefault="00646420" w:rsidP="008336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r>
  </w:p>
  <w:p w:rsidR="008336CD" w:rsidRDefault="008336C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8336CD"/>
    <w:rsid w:val="00214B1C"/>
    <w:rsid w:val="00376AB7"/>
    <w:rsid w:val="00402729"/>
    <w:rsid w:val="0048655D"/>
    <w:rsid w:val="004C551A"/>
    <w:rsid w:val="00646420"/>
    <w:rsid w:val="00721871"/>
    <w:rsid w:val="007F1028"/>
    <w:rsid w:val="008336CD"/>
    <w:rsid w:val="00942B1D"/>
    <w:rsid w:val="00957DA3"/>
    <w:rsid w:val="00A17388"/>
    <w:rsid w:val="00A43D28"/>
    <w:rsid w:val="00B65A3A"/>
    <w:rsid w:val="00CC5593"/>
    <w:rsid w:val="00DE2D96"/>
    <w:rsid w:val="00FD705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D9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17</Pages>
  <Words>10413</Words>
  <Characters>59355</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LENOVO</cp:lastModifiedBy>
  <cp:revision>10</cp:revision>
  <dcterms:created xsi:type="dcterms:W3CDTF">2012-04-19T05:32:00Z</dcterms:created>
  <dcterms:modified xsi:type="dcterms:W3CDTF">2019-11-04T09:37:00Z</dcterms:modified>
</cp:coreProperties>
</file>